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0E3395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238687" cy="685896"/>
            <wp:effectExtent l="0" t="0" r="0" b="0"/>
            <wp:docPr id="82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0447C1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395" w:rsidRPr="000E3395" w:rsidRDefault="000E3395" w:rsidP="000E3395">
      <w:pPr>
        <w:widowControl/>
        <w:spacing w:line="600" w:lineRule="atLeast"/>
        <w:outlineLvl w:val="0"/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</w:pPr>
      <w:r w:rsidRPr="000E3395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從學堂到臨床承醫護使命　輔英舉行</w:t>
      </w:r>
      <w:proofErr w:type="gramStart"/>
      <w:r w:rsidRPr="000E3395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授袍授</w:t>
      </w:r>
      <w:proofErr w:type="gramEnd"/>
      <w:r w:rsidRPr="000E3395">
        <w:rPr>
          <w:rFonts w:ascii="inherit" w:eastAsia="新細明體" w:hAnsi="inherit" w:cs="新細明體"/>
          <w:b/>
          <w:bCs/>
          <w:color w:val="232A31"/>
          <w:kern w:val="36"/>
          <w:sz w:val="45"/>
          <w:szCs w:val="45"/>
        </w:rPr>
        <w:t>證典禮</w:t>
      </w:r>
    </w:p>
    <w:p w:rsidR="000E3395" w:rsidRPr="000E3395" w:rsidRDefault="000E3395" w:rsidP="000E3395">
      <w:pPr>
        <w:widowControl/>
        <w:spacing w:after="300"/>
        <w:rPr>
          <w:rFonts w:ascii="Verdana" w:eastAsia="新細明體" w:hAnsi="Verdana" w:cs="新細明體"/>
          <w:color w:val="8B959E"/>
          <w:kern w:val="0"/>
          <w:szCs w:val="24"/>
        </w:rPr>
      </w:pPr>
      <w:r w:rsidRPr="000E3395">
        <w:rPr>
          <w:rFonts w:ascii="Verdana" w:eastAsia="新細明體" w:hAnsi="Verdana" w:cs="新細明體"/>
          <w:color w:val="8B959E"/>
          <w:kern w:val="0"/>
          <w:szCs w:val="24"/>
        </w:rPr>
        <w:t>2025-05-15</w:t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 xml:space="preserve">(記者李靜音/高雄報導) 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輔英科大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醫學檢驗生物技術系、物理治療系和高齡及長期照護事業系舉行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加袍授證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儀式，共有八百多名師生、來賓參加。校長林惠賢表示，加袍算是一種另類的成年禮，而授證不僅是尊榮更是囑咐，盼同學未來在職場上能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秉持初心發揮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專業技能，共同守護國人健康。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醫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技系主任曹德安表示，加袍象徵同學已完成基礎醫學課程，要邁進更深入的臨床醫學檢驗實務課程；授證代表同學步入更專業領域與臨床實習課程，也是師長對同學在實習里程的祝福、期許與認可，意義不凡。</w:t>
      </w: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br/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bookmarkStart w:id="0" w:name="_GoBack"/>
      <w:r w:rsidRPr="000E3395">
        <w:rPr>
          <w:rFonts w:ascii="微軟正黑體" w:eastAsia="微軟正黑體" w:hAnsi="微軟正黑體" w:cs="新細明體"/>
          <w:noProof/>
          <w:color w:val="212529"/>
          <w:spacing w:val="30"/>
          <w:kern w:val="0"/>
          <w:szCs w:val="24"/>
        </w:rPr>
        <w:lastRenderedPageBreak/>
        <w:drawing>
          <wp:inline distT="0" distB="0" distL="0" distR="0" wp14:anchorId="41795501" wp14:editId="1CFA929B">
            <wp:extent cx="5388429" cy="3771900"/>
            <wp:effectExtent l="0" t="0" r="3175" b="0"/>
            <wp:docPr id="83" name="圖片 83" descr="20250515172029VDh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50515172029VDh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997" cy="377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br/>
        <w:t>物理治療系於護理大樓舉辦「物理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治療系授證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典禮」，約二百五十名師生參加，除授證儀式外還邀請學長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姊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分享臨床經歷、實習見聞及注意事項，鼓勵及祝福即將實習的學弟妹，善加發揮師長教導的專業技能，造福病人。</w:t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物理治療系主任陳姝希表示，授證是讓即將實習的大三生接受隆重的傳統儀式，象徵已完成階段性學業的里程碑，也延續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物治系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的傳統，同時安排大一、大二學生表演節目，歡送學長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姊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到實習場域，創造輝煌。</w:t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lastRenderedPageBreak/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/>
          <w:noProof/>
          <w:color w:val="212529"/>
          <w:spacing w:val="30"/>
          <w:kern w:val="0"/>
          <w:szCs w:val="24"/>
        </w:rPr>
        <w:drawing>
          <wp:inline distT="0" distB="0" distL="0" distR="0" wp14:anchorId="66BEE4F2" wp14:editId="67D3BEB5">
            <wp:extent cx="5778181" cy="4791075"/>
            <wp:effectExtent l="0" t="0" r="0" b="0"/>
            <wp:docPr id="84" name="圖片 84" descr="20250515172104WFB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50515172104WFB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995" cy="479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 </w:t>
      </w:r>
    </w:p>
    <w:p w:rsidR="000E3395" w:rsidRPr="000E3395" w:rsidRDefault="000E3395" w:rsidP="000E3395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</w:pP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護理學院院長林佑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樺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指出，臺灣已正式邁入超高齡社會，人口持續高齡化、醫療費用持續增加、醫療照顧人力卻呈現捉襟見肘窘境，如何讓長輩獲得良好照顧，並從預防、早期診斷及健</w:t>
      </w:r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lastRenderedPageBreak/>
        <w:t>康維護的觀點，發展精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準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健康產業，培育專業人才都是當務之急，且是重中之重。(圖/</w:t>
      </w:r>
      <w:proofErr w:type="gramStart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輔英科大</w:t>
      </w:r>
      <w:proofErr w:type="gramEnd"/>
      <w:r w:rsidRPr="000E3395">
        <w:rPr>
          <w:rFonts w:ascii="微軟正黑體" w:eastAsia="微軟正黑體" w:hAnsi="微軟正黑體" w:cs="新細明體" w:hint="eastAsia"/>
          <w:color w:val="212529"/>
          <w:spacing w:val="30"/>
          <w:kern w:val="0"/>
          <w:szCs w:val="24"/>
        </w:rPr>
        <w:t>提供)</w:t>
      </w:r>
    </w:p>
    <w:p w:rsidR="00614567" w:rsidRPr="002F3DCA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2F3D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CC" w:rsidRDefault="002D3FCC" w:rsidP="005663D1">
      <w:r>
        <w:separator/>
      </w:r>
    </w:p>
  </w:endnote>
  <w:endnote w:type="continuationSeparator" w:id="0">
    <w:p w:rsidR="002D3FCC" w:rsidRDefault="002D3FCC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CC" w:rsidRDefault="002D3FCC" w:rsidP="005663D1">
      <w:r>
        <w:separator/>
      </w:r>
    </w:p>
  </w:footnote>
  <w:footnote w:type="continuationSeparator" w:id="0">
    <w:p w:rsidR="002D3FCC" w:rsidRDefault="002D3FCC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61783"/>
    <w:rsid w:val="0009091C"/>
    <w:rsid w:val="000B22DE"/>
    <w:rsid w:val="000D0E56"/>
    <w:rsid w:val="000E3395"/>
    <w:rsid w:val="0010235B"/>
    <w:rsid w:val="00103775"/>
    <w:rsid w:val="00145562"/>
    <w:rsid w:val="0016197D"/>
    <w:rsid w:val="001D5680"/>
    <w:rsid w:val="00251163"/>
    <w:rsid w:val="00263DAC"/>
    <w:rsid w:val="002675BB"/>
    <w:rsid w:val="002A6097"/>
    <w:rsid w:val="002B206F"/>
    <w:rsid w:val="002D3FCC"/>
    <w:rsid w:val="002D452C"/>
    <w:rsid w:val="002F3DCA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011C8"/>
    <w:rsid w:val="00614567"/>
    <w:rsid w:val="00636EAD"/>
    <w:rsid w:val="00663986"/>
    <w:rsid w:val="0068628C"/>
    <w:rsid w:val="006871D8"/>
    <w:rsid w:val="006919C8"/>
    <w:rsid w:val="006F3824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603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44A65"/>
    <w:rsid w:val="00AD2FD0"/>
    <w:rsid w:val="00B2111E"/>
    <w:rsid w:val="00B37F31"/>
    <w:rsid w:val="00B57CBA"/>
    <w:rsid w:val="00B83EF9"/>
    <w:rsid w:val="00BE4713"/>
    <w:rsid w:val="00C42170"/>
    <w:rsid w:val="00C7530C"/>
    <w:rsid w:val="00C83535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24E1F"/>
    <w:rsid w:val="00E47AAB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33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6853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68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53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78625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7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20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86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2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904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1495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2815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6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00907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0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16755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8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4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81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2297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788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8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8242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2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10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3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8408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248842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4192096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05262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8317332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77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577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1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4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1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79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2285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860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8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1165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44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6840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545636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2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2553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9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7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27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0809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611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1765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085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32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072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606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034309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68606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248787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70300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267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5439782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11186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56041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0978780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30253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852279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3720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5624520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784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70412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768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6963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83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53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188111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5412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234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0411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595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2936579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6255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0255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92649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4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79804529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3764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9045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8269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534997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9130083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2025-10-29T07:39:00Z</dcterms:created>
  <dcterms:modified xsi:type="dcterms:W3CDTF">2025-10-29T07:39:00Z</dcterms:modified>
</cp:coreProperties>
</file>